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TRANSCEND WORLD (Celgene JCAR017-BCM-001)</w:t>
      </w:r>
      <w:r>
        <w:rPr>
          <w:rFonts w:ascii="Verdana" w:hAnsi="Verdana"/>
          <w:color w:val="000000"/>
          <w:sz w:val="18"/>
          <w:szCs w:val="18"/>
        </w:rPr>
        <w:t>: A phase 2, single-arm, multi-cohort, multicenter trial to determine the efficacy and safety of JCAR017 in adult subjects with aggressive B-Cell non-Hodgkin lymphoma.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 w:rsidRPr="00B640D0">
        <w:rPr>
          <w:rFonts w:ascii="Verdana" w:hAnsi="Verdana"/>
          <w:color w:val="000000"/>
          <w:sz w:val="18"/>
          <w:szCs w:val="18"/>
        </w:rPr>
        <w:t>The following cohorts are open:</w:t>
      </w:r>
      <w:bookmarkStart w:id="0" w:name="_GoBack"/>
      <w:bookmarkEnd w:id="0"/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Cohort 2: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DLBCL NOS (de novo or </w:t>
      </w:r>
      <w:proofErr w:type="spellStart"/>
      <w:r>
        <w:rPr>
          <w:rFonts w:ascii="Verdana" w:hAnsi="Verdana"/>
          <w:color w:val="000000"/>
          <w:sz w:val="18"/>
          <w:szCs w:val="18"/>
        </w:rPr>
        <w:t>tFL</w:t>
      </w:r>
      <w:proofErr w:type="spellEnd"/>
      <w:r>
        <w:rPr>
          <w:rFonts w:ascii="Verdana" w:hAnsi="Verdana"/>
          <w:color w:val="000000"/>
          <w:sz w:val="18"/>
          <w:szCs w:val="18"/>
        </w:rPr>
        <w:t>), DHL/THL and FL3B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After 1st line (failed rituximab/</w:t>
      </w:r>
      <w:proofErr w:type="spellStart"/>
      <w:r>
        <w:rPr>
          <w:rFonts w:ascii="Verdana" w:hAnsi="Verdana"/>
          <w:color w:val="000000"/>
          <w:sz w:val="18"/>
          <w:szCs w:val="18"/>
        </w:rPr>
        <w:t>antracycline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Ineligible for HDC and HSCT (prior HSCT not allowed) due to age, performance status or comorbidity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Meeting at least, one of the following criteria: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Age &gt;= 70 years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Impaired pulmonary function (DLCO &lt;= 60%)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Impaired cardiac function (LVEF &lt; 50%)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Impaired renal function (</w:t>
      </w:r>
      <w:proofErr w:type="spellStart"/>
      <w:r>
        <w:rPr>
          <w:rFonts w:ascii="Verdana" w:hAnsi="Verdana"/>
          <w:color w:val="000000"/>
          <w:sz w:val="18"/>
          <w:szCs w:val="18"/>
        </w:rPr>
        <w:t>CrCl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&lt; 60 mL/min)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Impaired hepatic function (AST/ALT &gt; 2x ULN, bilirubin &gt; 2 mg/</w:t>
      </w:r>
      <w:proofErr w:type="spellStart"/>
      <w:r>
        <w:rPr>
          <w:rFonts w:ascii="Verdana" w:hAnsi="Verdana"/>
          <w:color w:val="000000"/>
          <w:sz w:val="18"/>
          <w:szCs w:val="18"/>
        </w:rPr>
        <w:t>dL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cirrhosis Child-Pugh B or C)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Cohort 4: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DHL/THL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Screening at initial diagnosis &amp; apheresis prior to first line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Subjects must be eligible for </w:t>
      </w:r>
      <w:proofErr w:type="spellStart"/>
      <w:r>
        <w:rPr>
          <w:rFonts w:ascii="Verdana" w:hAnsi="Verdana"/>
          <w:color w:val="000000"/>
          <w:sz w:val="18"/>
          <w:szCs w:val="18"/>
        </w:rPr>
        <w:t>anthracycline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rituximab (or other CD20-targeted agent) containing regimen as induction prior to consolidation with JCAR017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Subjects already undergoing </w:t>
      </w:r>
      <w:proofErr w:type="spellStart"/>
      <w:r>
        <w:rPr>
          <w:rFonts w:ascii="Verdana" w:hAnsi="Verdana"/>
          <w:color w:val="000000"/>
          <w:sz w:val="18"/>
          <w:szCs w:val="18"/>
        </w:rPr>
        <w:t>anthracycline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rituximab containing regimen should be discussed with Medical Monitor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Subjects with CMR after 2 cycles of induction will proceed with JCAR017 infusion only at time of relapse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Cohort 5: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PCNSL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Failed first line therapy with HDCT and ASCT</w:t>
      </w:r>
    </w:p>
    <w:p w:rsidR="00B640D0" w:rsidRDefault="00B640D0" w:rsidP="00B640D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 prior WBRT</w:t>
      </w:r>
    </w:p>
    <w:p w:rsidR="003E4616" w:rsidRDefault="00B640D0"/>
    <w:sectPr w:rsidR="003E4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D0"/>
    <w:rsid w:val="00893D34"/>
    <w:rsid w:val="00B640D0"/>
    <w:rsid w:val="00E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0486"/>
  <w15:chartTrackingRefBased/>
  <w15:docId w15:val="{FBB8C9E5-CFB4-4DAB-AEA8-EBED4D8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Erasmus MC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P.B. Cornelisse</dc:creator>
  <cp:keywords/>
  <dc:description/>
  <cp:lastModifiedBy>P.B. Cornelisse</cp:lastModifiedBy>
  <cp:revision>1</cp:revision>
  <dcterms:created xsi:type="dcterms:W3CDTF">2020-09-25T11:13:00Z</dcterms:created>
  <dcterms:modified xsi:type="dcterms:W3CDTF">2020-09-25T11:15:00Z</dcterms:modified>
</cp:coreProperties>
</file>